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39510C4B" w:rsidR="001D5B40" w:rsidRDefault="00E509DD">
      <w:pPr>
        <w:tabs>
          <w:tab w:val="center" w:pos="4680"/>
        </w:tabs>
        <w:jc w:val="both"/>
        <w:rPr>
          <w:b/>
          <w:bCs/>
        </w:rPr>
      </w:pPr>
      <w:r>
        <w:tab/>
      </w:r>
      <w:r w:rsidR="00B2333D">
        <w:t xml:space="preserve">   </w:t>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496ABA43"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B2333D">
        <w:rPr>
          <w:b/>
          <w:bCs/>
        </w:rPr>
        <w:t xml:space="preserve">  </w:t>
      </w:r>
      <w:r w:rsidR="00E02BAF">
        <w:rPr>
          <w:b/>
          <w:bCs/>
        </w:rPr>
        <w:t>MA</w:t>
      </w:r>
      <w:r w:rsidR="00521033">
        <w:rPr>
          <w:b/>
          <w:bCs/>
        </w:rPr>
        <w:t>Y</w:t>
      </w:r>
      <w:r w:rsidR="007B5FC5">
        <w:rPr>
          <w:b/>
          <w:bCs/>
        </w:rPr>
        <w:t xml:space="preserve"> </w:t>
      </w:r>
      <w:r w:rsidR="00E1452F">
        <w:rPr>
          <w:b/>
          <w:bCs/>
        </w:rPr>
        <w:t>0</w:t>
      </w:r>
      <w:r w:rsidR="00521033">
        <w:rPr>
          <w:b/>
          <w:bCs/>
        </w:rPr>
        <w:t>4</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2E76F686"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E02BAF">
        <w:t>Ma</w:t>
      </w:r>
      <w:r w:rsidR="00521033">
        <w:t>y</w:t>
      </w:r>
      <w:r>
        <w:t xml:space="preserve"> </w:t>
      </w:r>
      <w:r w:rsidR="00E1452F">
        <w:t>0</w:t>
      </w:r>
      <w:r w:rsidR="00521033">
        <w:t>4</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Krotz Springs </w:t>
      </w:r>
      <w:r>
        <w:t>Port Commission in Krotz Springs, Louisiana.  The following Commissioners were present, which constituted a quorum:</w:t>
      </w:r>
    </w:p>
    <w:p w14:paraId="76FD8E86" w14:textId="77777777" w:rsidR="001D5B40" w:rsidRDefault="001D5B40">
      <w:pPr>
        <w:jc w:val="both"/>
      </w:pPr>
    </w:p>
    <w:p w14:paraId="7851B18C" w14:textId="15153157"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521033">
        <w:rPr>
          <w:bCs/>
        </w:rPr>
        <w:t xml:space="preserve"> </w:t>
      </w:r>
      <w:r w:rsidR="00060250">
        <w:rPr>
          <w:bCs/>
        </w:rPr>
        <w:t>DiCapo,</w:t>
      </w:r>
      <w:r w:rsidR="00521033">
        <w:rPr>
          <w:bCs/>
        </w:rPr>
        <w:t xml:space="preserve"> Haynes, </w:t>
      </w:r>
      <w:r w:rsidR="00417410">
        <w:rPr>
          <w:bCs/>
        </w:rPr>
        <w:t>R</w:t>
      </w:r>
      <w:r w:rsidR="00314677">
        <w:rPr>
          <w:bCs/>
        </w:rPr>
        <w:t>eed,</w:t>
      </w:r>
      <w:r w:rsidR="00F42DEF">
        <w:rPr>
          <w:bCs/>
        </w:rPr>
        <w:t xml:space="preserve"> </w:t>
      </w:r>
      <w:r w:rsidR="00CB4FD3">
        <w:t>Soileau,</w:t>
      </w:r>
      <w:r w:rsidR="00162C3F">
        <w:t xml:space="preserve">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107BD84E" w:rsidR="00D45407" w:rsidRPr="0047679C" w:rsidRDefault="001D5B40" w:rsidP="00306A6B">
      <w:pPr>
        <w:ind w:firstLine="720"/>
        <w:jc w:val="both"/>
      </w:pPr>
      <w:r>
        <w:rPr>
          <w:b/>
          <w:bCs/>
        </w:rPr>
        <w:t>COMMISSIONERS ABSENT:</w:t>
      </w:r>
      <w:r w:rsidR="004859FD">
        <w:rPr>
          <w:b/>
          <w:bCs/>
        </w:rPr>
        <w:t xml:space="preserve">  </w:t>
      </w:r>
      <w:r w:rsidR="00521033">
        <w:t xml:space="preserve">Cornelius, Leger, and Thibodeaux. </w:t>
      </w:r>
    </w:p>
    <w:p w14:paraId="1316E402" w14:textId="77777777" w:rsidR="00C02E79" w:rsidRDefault="00C02E79" w:rsidP="00C02E79">
      <w:pPr>
        <w:jc w:val="both"/>
      </w:pPr>
    </w:p>
    <w:p w14:paraId="7035E8CE" w14:textId="3D51FD25" w:rsidR="00957822" w:rsidRDefault="001D5B40" w:rsidP="00C02E79">
      <w:pPr>
        <w:ind w:firstLine="720"/>
        <w:jc w:val="both"/>
      </w:pPr>
      <w:r>
        <w:rPr>
          <w:b/>
          <w:bCs/>
        </w:rPr>
        <w:t>OTHERS PRESENT:</w:t>
      </w:r>
      <w:r w:rsidR="001D6084">
        <w:rPr>
          <w:b/>
          <w:bCs/>
        </w:rPr>
        <w:t xml:space="preserve">  </w:t>
      </w:r>
      <w:r w:rsidR="009A2719">
        <w:rPr>
          <w:bCs/>
        </w:rPr>
        <w:t>C</w:t>
      </w:r>
      <w:r w:rsidR="00CE49DE">
        <w:rPr>
          <w:bCs/>
        </w:rPr>
        <w:t>indy Stell</w:t>
      </w:r>
      <w:r w:rsidR="00AB31EE">
        <w:rPr>
          <w:bCs/>
        </w:rPr>
        <w:t>y</w:t>
      </w:r>
      <w:r w:rsidR="00521033">
        <w:rPr>
          <w:bCs/>
        </w:rPr>
        <w:t xml:space="preserve"> and</w:t>
      </w:r>
      <w:r w:rsidR="00E325B9">
        <w:rPr>
          <w:bCs/>
        </w:rPr>
        <w:t xml:space="preserve"> Jacque Pucheu, Jr.</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46559ADC"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James Soileau </w:t>
      </w:r>
      <w:r w:rsidR="00A614DC">
        <w:t>led the Prayer and the Pledge of Allegiance was recited by everyone.</w:t>
      </w:r>
    </w:p>
    <w:p w14:paraId="76DC083F" w14:textId="77777777" w:rsidR="00690599" w:rsidRDefault="00690599">
      <w:pPr>
        <w:jc w:val="both"/>
      </w:pPr>
    </w:p>
    <w:p w14:paraId="72353D83" w14:textId="0A2F8DA2" w:rsidR="001D5B40" w:rsidRPr="000B3961" w:rsidRDefault="001D5B40">
      <w:pPr>
        <w:jc w:val="both"/>
      </w:pPr>
      <w:r>
        <w:rPr>
          <w:b/>
          <w:bCs/>
        </w:rPr>
        <w:t xml:space="preserve">APPROVE MINUTES OF </w:t>
      </w:r>
      <w:r w:rsidR="00521033">
        <w:rPr>
          <w:b/>
          <w:bCs/>
        </w:rPr>
        <w:t>MARCH</w:t>
      </w:r>
      <w:r w:rsidR="000D575D">
        <w:rPr>
          <w:b/>
          <w:bCs/>
        </w:rPr>
        <w:t xml:space="preserve"> </w:t>
      </w:r>
      <w:r w:rsidR="00C2250A">
        <w:rPr>
          <w:b/>
          <w:bCs/>
        </w:rPr>
        <w:t>0</w:t>
      </w:r>
      <w:r w:rsidR="00521033">
        <w:rPr>
          <w:b/>
          <w:bCs/>
        </w:rPr>
        <w:t>9</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0EF4DB73"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521033">
        <w:t>THOMPSON</w:t>
      </w:r>
    </w:p>
    <w:p w14:paraId="715CF044" w14:textId="77777777" w:rsidR="000B3961" w:rsidRDefault="000B3961" w:rsidP="00554BC3">
      <w:pPr>
        <w:tabs>
          <w:tab w:val="left" w:pos="-1440"/>
        </w:tabs>
        <w:jc w:val="both"/>
        <w:rPr>
          <w:b/>
        </w:rPr>
      </w:pPr>
    </w:p>
    <w:p w14:paraId="157A4DA7" w14:textId="0A6D0103" w:rsidR="000B3961" w:rsidRDefault="000B3961" w:rsidP="000B3961">
      <w:pPr>
        <w:ind w:firstLine="720"/>
        <w:jc w:val="both"/>
      </w:pPr>
      <w:r>
        <w:t xml:space="preserve">A motion was made by </w:t>
      </w:r>
      <w:r w:rsidR="00184247">
        <w:t>Monita Reed</w:t>
      </w:r>
      <w:r>
        <w:t xml:space="preserve"> and seconded by </w:t>
      </w:r>
      <w:r w:rsidR="00521033">
        <w:t>Bill Thompson</w:t>
      </w:r>
      <w:r>
        <w:t xml:space="preserve"> to approve and accept the </w:t>
      </w:r>
      <w:r w:rsidR="00521033">
        <w:t>MARCH</w:t>
      </w:r>
      <w:r>
        <w:t xml:space="preserve"> </w:t>
      </w:r>
      <w:r w:rsidR="00C2250A">
        <w:t>0</w:t>
      </w:r>
      <w:r w:rsidR="00521033">
        <w:t>9</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54E33C78" w:rsidR="00922709" w:rsidRDefault="00EC0995" w:rsidP="001F364C">
      <w:pPr>
        <w:jc w:val="both"/>
      </w:pPr>
      <w:r>
        <w:rPr>
          <w:b/>
        </w:rPr>
        <w:tab/>
      </w:r>
      <w:r>
        <w:rPr>
          <w:b/>
        </w:rPr>
        <w:tab/>
      </w:r>
      <w:r w:rsidR="00BB74DD">
        <w:rPr>
          <w:b/>
        </w:rPr>
        <w:t>MOTION:</w:t>
      </w:r>
      <w:r w:rsidR="00BB74DD">
        <w:rPr>
          <w:b/>
        </w:rPr>
        <w:tab/>
      </w:r>
      <w:r w:rsidR="0043799E">
        <w:rPr>
          <w:b/>
        </w:rPr>
        <w:t xml:space="preserve"> </w:t>
      </w:r>
      <w:r w:rsidR="00521033">
        <w:rPr>
          <w:b/>
        </w:rPr>
        <w:tab/>
      </w:r>
      <w:r w:rsidR="009826AF">
        <w:rPr>
          <w:bCs/>
        </w:rPr>
        <w:tab/>
      </w:r>
      <w:r w:rsidR="00DF6C19">
        <w:rPr>
          <w:bCs/>
        </w:rPr>
        <w:tab/>
      </w:r>
      <w:r w:rsidR="00445CAE">
        <w:t xml:space="preserve"> </w:t>
      </w:r>
      <w:r w:rsidR="00583B4E">
        <w:t xml:space="preserve">   </w:t>
      </w:r>
      <w:r w:rsidR="00BB74DD">
        <w:rPr>
          <w:b/>
        </w:rPr>
        <w:t>SECOND:</w:t>
      </w:r>
      <w:r w:rsidR="00BB74DD">
        <w:rPr>
          <w:b/>
        </w:rPr>
        <w:tab/>
      </w:r>
      <w:r w:rsidR="00583B4E">
        <w:rPr>
          <w:b/>
        </w:rPr>
        <w:t xml:space="preserve"> </w:t>
      </w:r>
    </w:p>
    <w:p w14:paraId="431A8F92" w14:textId="77777777" w:rsidR="00922709" w:rsidRDefault="00922709" w:rsidP="001F364C">
      <w:pPr>
        <w:jc w:val="both"/>
      </w:pPr>
    </w:p>
    <w:p w14:paraId="6D029D04" w14:textId="4BB6F523" w:rsidR="001F364C" w:rsidRDefault="00521033" w:rsidP="00D13682">
      <w:pPr>
        <w:ind w:firstLine="720"/>
        <w:jc w:val="both"/>
      </w:pPr>
      <w:bookmarkStart w:id="0" w:name="_Hlk22109594"/>
      <w:r>
        <w:t>The Industrial Inducement Commi</w:t>
      </w:r>
      <w:r w:rsidR="005E48C2">
        <w:t>t</w:t>
      </w:r>
      <w:r>
        <w:t>tee Meeting was cancelled due to the “Stay at Home” order issued by Governor Edwards for the COVID-19 Pandemic. No approval on minutes needed.</w:t>
      </w:r>
    </w:p>
    <w:bookmarkEnd w:id="0"/>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2E0853CA" w:rsidR="00177930" w:rsidRDefault="00732A61" w:rsidP="00C20E3B">
      <w:pPr>
        <w:jc w:val="both"/>
      </w:pPr>
      <w:r>
        <w:rPr>
          <w:b/>
          <w:bCs/>
        </w:rPr>
        <w:tab/>
      </w:r>
      <w:r>
        <w:rPr>
          <w:b/>
          <w:bCs/>
        </w:rPr>
        <w:tab/>
        <w:t>MOTION:</w:t>
      </w:r>
      <w:r>
        <w:rPr>
          <w:b/>
          <w:bCs/>
        </w:rPr>
        <w:tab/>
      </w:r>
      <w:r w:rsidR="00610816">
        <w:t xml:space="preserve">  </w:t>
      </w:r>
      <w:r w:rsidR="00924BD7">
        <w:tab/>
      </w:r>
      <w:r w:rsidR="00690599">
        <w:tab/>
      </w:r>
      <w:r w:rsidR="00440F27">
        <w:t xml:space="preserve">  </w:t>
      </w:r>
      <w:r w:rsidR="005E48C2">
        <w:tab/>
      </w:r>
      <w:r w:rsidR="005E48C2">
        <w:tab/>
      </w:r>
      <w:r>
        <w:rPr>
          <w:b/>
          <w:bCs/>
        </w:rPr>
        <w:t>SECOND:</w:t>
      </w:r>
      <w:r>
        <w:rPr>
          <w:b/>
          <w:bCs/>
        </w:rPr>
        <w:tab/>
      </w:r>
    </w:p>
    <w:p w14:paraId="71E1AC8E" w14:textId="77777777" w:rsidR="00924BD7" w:rsidRDefault="00924BD7" w:rsidP="00C20E3B">
      <w:pPr>
        <w:jc w:val="both"/>
      </w:pPr>
    </w:p>
    <w:p w14:paraId="4C246C5A" w14:textId="6E66BB75" w:rsidR="005E48C2" w:rsidRDefault="005E48C2" w:rsidP="005E48C2">
      <w:pPr>
        <w:ind w:firstLine="720"/>
        <w:jc w:val="both"/>
      </w:pPr>
      <w:r>
        <w:t>The Executive Committee Meeting was cancelled due to the “Stay at Home” order issued by Governor Edwards for the COVID-19 Pandemic. No approval on minutes needed.</w:t>
      </w:r>
    </w:p>
    <w:p w14:paraId="7DDA5FF0" w14:textId="77777777" w:rsidR="005221D4" w:rsidRDefault="005221D4" w:rsidP="00090059">
      <w:pPr>
        <w:jc w:val="both"/>
        <w:rPr>
          <w:b/>
          <w:bCs/>
        </w:rPr>
      </w:pPr>
    </w:p>
    <w:p w14:paraId="07F75269" w14:textId="09BEF56F" w:rsidR="00090059" w:rsidRPr="00AA26C1" w:rsidRDefault="00090059" w:rsidP="00090059">
      <w:pPr>
        <w:jc w:val="both"/>
      </w:pPr>
      <w:r>
        <w:rPr>
          <w:b/>
          <w:bCs/>
        </w:rPr>
        <w:lastRenderedPageBreak/>
        <w:t>MA</w:t>
      </w:r>
      <w:r w:rsidR="00521033">
        <w:rPr>
          <w:b/>
          <w:bCs/>
        </w:rPr>
        <w:t>Y</w:t>
      </w:r>
      <w:r w:rsidRPr="00243E8A">
        <w:rPr>
          <w:b/>
          <w:bCs/>
        </w:rPr>
        <w:t xml:space="preserve"> 0</w:t>
      </w:r>
      <w:r w:rsidR="00521033">
        <w:rPr>
          <w:b/>
          <w:bCs/>
        </w:rPr>
        <w:t>4</w:t>
      </w:r>
      <w:r w:rsidRPr="00243E8A">
        <w:rPr>
          <w:b/>
          <w:bCs/>
        </w:rPr>
        <w:t>, 20</w:t>
      </w:r>
      <w:r>
        <w:rPr>
          <w:b/>
          <w:bCs/>
        </w:rPr>
        <w:t>20</w:t>
      </w:r>
      <w:r w:rsidRPr="00243E8A">
        <w:rPr>
          <w:b/>
          <w:bCs/>
        </w:rPr>
        <w:t xml:space="preserve"> – MINUTES</w:t>
      </w:r>
    </w:p>
    <w:p w14:paraId="362145C2" w14:textId="77777777" w:rsidR="00090059" w:rsidRDefault="00090059" w:rsidP="00090059">
      <w:pPr>
        <w:jc w:val="both"/>
        <w:rPr>
          <w:b/>
        </w:rPr>
      </w:pPr>
      <w:r>
        <w:rPr>
          <w:b/>
        </w:rPr>
        <w:t>PAGE 2</w:t>
      </w:r>
    </w:p>
    <w:p w14:paraId="062D6EDA" w14:textId="77777777" w:rsidR="005E48C2" w:rsidRDefault="005E48C2" w:rsidP="0064300F">
      <w:pPr>
        <w:jc w:val="both"/>
      </w:pPr>
    </w:p>
    <w:p w14:paraId="3B48DEE5" w14:textId="20172D62" w:rsidR="008D7935" w:rsidRDefault="00521033" w:rsidP="0064300F">
      <w:pPr>
        <w:jc w:val="both"/>
        <w:rPr>
          <w:b/>
          <w:bCs/>
        </w:rPr>
      </w:pPr>
      <w:r>
        <w:rPr>
          <w:b/>
          <w:bCs/>
        </w:rPr>
        <w:t>DOCK 1</w:t>
      </w:r>
      <w:r w:rsidR="008D7935">
        <w:rPr>
          <w:b/>
          <w:bCs/>
        </w:rPr>
        <w:t>:</w:t>
      </w:r>
    </w:p>
    <w:p w14:paraId="3434C478" w14:textId="67620E73" w:rsidR="009311C1" w:rsidRDefault="009311C1" w:rsidP="0064300F">
      <w:pPr>
        <w:jc w:val="both"/>
        <w:rPr>
          <w:b/>
          <w:bCs/>
        </w:rPr>
      </w:pPr>
    </w:p>
    <w:p w14:paraId="37D15055" w14:textId="15A0F22F" w:rsidR="009311C1" w:rsidRDefault="009311C1" w:rsidP="0064300F">
      <w:pPr>
        <w:jc w:val="both"/>
      </w:pPr>
      <w:r>
        <w:rPr>
          <w:b/>
          <w:bCs/>
        </w:rPr>
        <w:tab/>
      </w:r>
      <w:r>
        <w:t xml:space="preserve">All Commissioners present were given a copy of a letter drafted by Port Attorney Jacque Pucheu to Delek along with an attachment of lease documents showing the property where Dock 1 is located is not Port property. Commissioner Batiste said after reading the letter he feels there is no action needed on the part of the Port of Krotz Springs on the Dock 1 issue. </w:t>
      </w:r>
    </w:p>
    <w:p w14:paraId="5A77A2B9" w14:textId="3AAA7CF3" w:rsidR="009311C1" w:rsidRDefault="009311C1" w:rsidP="0064300F">
      <w:pPr>
        <w:jc w:val="both"/>
      </w:pPr>
    </w:p>
    <w:p w14:paraId="39885390" w14:textId="3ACBC1C9" w:rsidR="009311C1" w:rsidRDefault="009311C1" w:rsidP="0064300F">
      <w:pPr>
        <w:jc w:val="both"/>
      </w:pPr>
      <w:r>
        <w:tab/>
      </w:r>
      <w:r>
        <w:tab/>
      </w:r>
      <w:r>
        <w:tab/>
      </w:r>
      <w:r>
        <w:rPr>
          <w:b/>
          <w:bCs/>
        </w:rPr>
        <w:t>MOTION:</w:t>
      </w:r>
      <w:r>
        <w:rPr>
          <w:b/>
          <w:bCs/>
        </w:rPr>
        <w:tab/>
      </w:r>
      <w:r>
        <w:t>HAYNES</w:t>
      </w:r>
      <w:r>
        <w:tab/>
      </w:r>
      <w:r>
        <w:tab/>
      </w:r>
      <w:r>
        <w:rPr>
          <w:b/>
          <w:bCs/>
        </w:rPr>
        <w:t>SECOND:</w:t>
      </w:r>
      <w:r>
        <w:rPr>
          <w:b/>
          <w:bCs/>
        </w:rPr>
        <w:tab/>
      </w:r>
      <w:r>
        <w:t>REED</w:t>
      </w:r>
    </w:p>
    <w:p w14:paraId="35D6072C" w14:textId="6EDE03F0" w:rsidR="009311C1" w:rsidRDefault="009311C1" w:rsidP="0064300F">
      <w:pPr>
        <w:jc w:val="both"/>
      </w:pPr>
    </w:p>
    <w:p w14:paraId="564A100A" w14:textId="0966A2A8" w:rsidR="009311C1" w:rsidRPr="009311C1" w:rsidRDefault="009311C1" w:rsidP="0064300F">
      <w:pPr>
        <w:jc w:val="both"/>
      </w:pPr>
      <w:r>
        <w:tab/>
        <w:t>A motion was made by Vernon Haynes and seconded by Monita Reed that the Port of Krotz Springs table the issue on Dock 1 until further notice from Delek. All Commissioners present agreed unanimously.</w:t>
      </w:r>
    </w:p>
    <w:p w14:paraId="162EF43C" w14:textId="225C7113" w:rsidR="008D7935" w:rsidRDefault="008D7935" w:rsidP="0064300F">
      <w:pPr>
        <w:jc w:val="both"/>
        <w:rPr>
          <w:b/>
          <w:bCs/>
        </w:rPr>
      </w:pPr>
    </w:p>
    <w:p w14:paraId="3A029550" w14:textId="1F349DAA" w:rsidR="004E37C5" w:rsidRPr="009311C1" w:rsidRDefault="004E37C5" w:rsidP="004E37C5">
      <w:pPr>
        <w:jc w:val="both"/>
      </w:pPr>
      <w:r>
        <w:rPr>
          <w:b/>
          <w:bCs/>
        </w:rPr>
        <w:t>OTHER BUSINESS:</w:t>
      </w:r>
    </w:p>
    <w:p w14:paraId="0769D1C8" w14:textId="77777777" w:rsidR="00AD16AF" w:rsidRDefault="00AD16AF" w:rsidP="0064300F">
      <w:pPr>
        <w:jc w:val="both"/>
      </w:pPr>
    </w:p>
    <w:p w14:paraId="31F86AE0" w14:textId="2940B6BE" w:rsidR="007632F2" w:rsidRDefault="00A3261B" w:rsidP="0064300F">
      <w:pPr>
        <w:jc w:val="both"/>
        <w:rPr>
          <w:b/>
          <w:bCs/>
        </w:rPr>
      </w:pPr>
      <w:r>
        <w:rPr>
          <w:b/>
          <w:bCs/>
        </w:rPr>
        <w:t>D</w:t>
      </w:r>
      <w:r w:rsidR="00F531F9">
        <w:rPr>
          <w:b/>
          <w:bCs/>
        </w:rPr>
        <w:t xml:space="preserve">ELEK </w:t>
      </w:r>
      <w:r w:rsidR="00480D93">
        <w:rPr>
          <w:b/>
          <w:bCs/>
        </w:rPr>
        <w:t>LEASES</w:t>
      </w:r>
      <w:r w:rsidR="007632F2">
        <w:rPr>
          <w:b/>
          <w:bCs/>
        </w:rPr>
        <w:t>:</w:t>
      </w:r>
    </w:p>
    <w:p w14:paraId="49376343" w14:textId="77777777" w:rsidR="00D6172E" w:rsidRDefault="00D6172E" w:rsidP="00D6172E">
      <w:pPr>
        <w:jc w:val="both"/>
        <w:rPr>
          <w:b/>
          <w:bCs/>
        </w:rPr>
      </w:pPr>
    </w:p>
    <w:p w14:paraId="056717D9" w14:textId="73873A2F" w:rsidR="00480D93" w:rsidRDefault="00480D93" w:rsidP="00A3261B">
      <w:pPr>
        <w:ind w:firstLine="720"/>
        <w:jc w:val="both"/>
      </w:pPr>
      <w:r>
        <w:t xml:space="preserve">Each Commissioner was given a copy of the CPI adjustments for 2020 on the two leases the </w:t>
      </w:r>
      <w:r w:rsidR="004A1A20">
        <w:t>P</w:t>
      </w:r>
      <w:r>
        <w:t>ort has with Delek. They are as follows:</w:t>
      </w:r>
    </w:p>
    <w:p w14:paraId="471A78D5" w14:textId="77777777" w:rsidR="004A1A20" w:rsidRDefault="004A1A20" w:rsidP="00480D93">
      <w:pPr>
        <w:ind w:left="720" w:firstLine="720"/>
        <w:jc w:val="both"/>
      </w:pPr>
      <w:r>
        <w:t>Warehouse – increase of $1,013.84 = $55,229.70 yearly payment</w:t>
      </w:r>
    </w:p>
    <w:p w14:paraId="0E7087D4" w14:textId="2D027B77" w:rsidR="004A1A20" w:rsidRDefault="004A1A20" w:rsidP="00480D93">
      <w:pPr>
        <w:ind w:left="720" w:firstLine="720"/>
        <w:jc w:val="both"/>
      </w:pPr>
      <w:r>
        <w:t>Dock 3 &amp; 19.86 acres – increase of $402.30 = $22,506.47 monthly payment</w:t>
      </w:r>
    </w:p>
    <w:p w14:paraId="0291650E" w14:textId="1EDE8A74" w:rsidR="004A1A20" w:rsidRDefault="004A1A20" w:rsidP="004A1A20">
      <w:pPr>
        <w:jc w:val="both"/>
      </w:pPr>
    </w:p>
    <w:p w14:paraId="5A7238BE" w14:textId="689AD91E" w:rsidR="004A1A20" w:rsidRDefault="004A1A20" w:rsidP="004A1A20">
      <w:pPr>
        <w:jc w:val="both"/>
        <w:rPr>
          <w:b/>
          <w:bCs/>
        </w:rPr>
      </w:pPr>
      <w:r>
        <w:rPr>
          <w:b/>
          <w:bCs/>
        </w:rPr>
        <w:t>CABOT INDUSTRIES:</w:t>
      </w:r>
    </w:p>
    <w:p w14:paraId="178834EF" w14:textId="5F6370EA" w:rsidR="004A1A20" w:rsidRDefault="004A1A20" w:rsidP="004A1A20">
      <w:pPr>
        <w:jc w:val="both"/>
        <w:rPr>
          <w:b/>
          <w:bCs/>
        </w:rPr>
      </w:pPr>
    </w:p>
    <w:p w14:paraId="04EFB4C7" w14:textId="3BABC0D0" w:rsidR="004A1A20" w:rsidRDefault="004A1A20" w:rsidP="004A1A20">
      <w:pPr>
        <w:jc w:val="both"/>
      </w:pPr>
      <w:r>
        <w:rPr>
          <w:b/>
          <w:bCs/>
        </w:rPr>
        <w:tab/>
      </w:r>
      <w:r>
        <w:t>Mr. John Vidrine notified the Port that at this time there are no barges going into their Krotz Springs facility which results in no throughput charges owed to the Port. Mr. Vidrine said they are running trials at their Port Allen location which includes bringing in a higher quality of oil and blending it with a lower quality of oil. There is no room at the Krotz Springs facility to do this. Port Attorney Jacque Pucheu said that he thought in the new contract that it states that the Port is guaranteed a thro</w:t>
      </w:r>
      <w:r w:rsidR="0074338E">
        <w:t xml:space="preserve">ughput charge of </w:t>
      </w:r>
      <w:r>
        <w:t xml:space="preserve">30,000 barrels a month at the rate of .02 cents </w:t>
      </w:r>
      <w:r w:rsidR="0074338E">
        <w:t xml:space="preserve">per </w:t>
      </w:r>
      <w:r>
        <w:t>barrel. Mr. Pucheu will research the new contract and report his findings.</w:t>
      </w:r>
    </w:p>
    <w:p w14:paraId="4710CA7F" w14:textId="6A35494B" w:rsidR="0074338E" w:rsidRDefault="0074338E" w:rsidP="004A1A20">
      <w:pPr>
        <w:jc w:val="both"/>
      </w:pPr>
    </w:p>
    <w:p w14:paraId="1949B650" w14:textId="7DE5169F" w:rsidR="0074338E" w:rsidRDefault="0074338E" w:rsidP="004A1A20">
      <w:pPr>
        <w:jc w:val="both"/>
        <w:rPr>
          <w:b/>
          <w:bCs/>
        </w:rPr>
      </w:pPr>
      <w:r>
        <w:rPr>
          <w:b/>
          <w:bCs/>
        </w:rPr>
        <w:t>MRT:</w:t>
      </w:r>
    </w:p>
    <w:p w14:paraId="58A1DC74" w14:textId="5F532EFE" w:rsidR="0074338E" w:rsidRDefault="0074338E" w:rsidP="004A1A20">
      <w:pPr>
        <w:jc w:val="both"/>
        <w:rPr>
          <w:b/>
          <w:bCs/>
        </w:rPr>
      </w:pPr>
    </w:p>
    <w:p w14:paraId="44A667D2" w14:textId="4AB45D95" w:rsidR="00493697" w:rsidRPr="00493697" w:rsidRDefault="0074338E" w:rsidP="00493697">
      <w:pPr>
        <w:ind w:firstLine="720"/>
        <w:jc w:val="both"/>
      </w:pPr>
      <w:r>
        <w:t>The Port has received the annual lease payment form MRT in the amount of $40,148.00. This is the second year of the 8</w:t>
      </w:r>
      <w:r w:rsidRPr="0074338E">
        <w:rPr>
          <w:vertAlign w:val="superscript"/>
        </w:rPr>
        <w:t>th</w:t>
      </w:r>
      <w:r>
        <w:t xml:space="preserve"> lease amendment which expires on April 30, 2021.</w:t>
      </w:r>
    </w:p>
    <w:p w14:paraId="3ED8CCB0" w14:textId="37088763" w:rsidR="0074338E" w:rsidRDefault="00743000" w:rsidP="004A1A20">
      <w:pPr>
        <w:jc w:val="both"/>
        <w:rPr>
          <w:b/>
          <w:bCs/>
        </w:rPr>
      </w:pPr>
      <w:r>
        <w:rPr>
          <w:b/>
          <w:bCs/>
        </w:rPr>
        <w:lastRenderedPageBreak/>
        <w:t>MAY 04, 2020 – MINUTES</w:t>
      </w:r>
    </w:p>
    <w:p w14:paraId="6A50C94F" w14:textId="27079196" w:rsidR="00743000" w:rsidRPr="00743000" w:rsidRDefault="00743000" w:rsidP="004A1A20">
      <w:pPr>
        <w:jc w:val="both"/>
        <w:rPr>
          <w:b/>
          <w:bCs/>
        </w:rPr>
      </w:pPr>
      <w:r>
        <w:rPr>
          <w:b/>
          <w:bCs/>
        </w:rPr>
        <w:t>PAGE 3</w:t>
      </w:r>
    </w:p>
    <w:p w14:paraId="0FD9B068" w14:textId="77777777" w:rsidR="00743000" w:rsidRDefault="00743000" w:rsidP="004A1A20">
      <w:pPr>
        <w:jc w:val="both"/>
        <w:rPr>
          <w:b/>
          <w:bCs/>
        </w:rPr>
      </w:pPr>
    </w:p>
    <w:p w14:paraId="66022179" w14:textId="2D512F98" w:rsidR="0074338E" w:rsidRDefault="0074338E" w:rsidP="004A1A20">
      <w:pPr>
        <w:jc w:val="both"/>
        <w:rPr>
          <w:b/>
          <w:bCs/>
        </w:rPr>
      </w:pPr>
      <w:r>
        <w:rPr>
          <w:b/>
          <w:bCs/>
        </w:rPr>
        <w:t>PORT CD’S:</w:t>
      </w:r>
    </w:p>
    <w:p w14:paraId="20A2B3DB" w14:textId="1CDA9DCB" w:rsidR="0074338E" w:rsidRDefault="0074338E" w:rsidP="004A1A20">
      <w:pPr>
        <w:jc w:val="both"/>
        <w:rPr>
          <w:b/>
          <w:bCs/>
        </w:rPr>
      </w:pPr>
    </w:p>
    <w:p w14:paraId="6E325EFB" w14:textId="7D8806D0" w:rsidR="0074338E" w:rsidRDefault="0074338E" w:rsidP="004A1A20">
      <w:pPr>
        <w:jc w:val="both"/>
      </w:pPr>
      <w:r>
        <w:rPr>
          <w:b/>
          <w:bCs/>
        </w:rPr>
        <w:tab/>
      </w:r>
      <w:r>
        <w:t>The Port has 3 CD’s maturing on May 6</w:t>
      </w:r>
      <w:r w:rsidRPr="0074338E">
        <w:rPr>
          <w:vertAlign w:val="superscript"/>
        </w:rPr>
        <w:t>th</w:t>
      </w:r>
      <w:r>
        <w:t xml:space="preserve"> at St. Landry Homestead. The current rate </w:t>
      </w:r>
    </w:p>
    <w:p w14:paraId="09E4484B" w14:textId="62E82A1F" w:rsidR="0074338E" w:rsidRDefault="0074338E" w:rsidP="004A1A20">
      <w:pPr>
        <w:jc w:val="both"/>
      </w:pPr>
      <w:r>
        <w:t>of renewal would be .75% for a term of 6 months.</w:t>
      </w:r>
    </w:p>
    <w:p w14:paraId="7FA4D674" w14:textId="71C40F42" w:rsidR="0074338E" w:rsidRDefault="0074338E" w:rsidP="004A1A20">
      <w:pPr>
        <w:jc w:val="both"/>
      </w:pPr>
    </w:p>
    <w:p w14:paraId="098A3F35" w14:textId="2B220F0A" w:rsidR="0074338E" w:rsidRDefault="0074338E" w:rsidP="004A1A20">
      <w:pPr>
        <w:jc w:val="both"/>
      </w:pPr>
      <w:r>
        <w:tab/>
      </w:r>
      <w:r>
        <w:tab/>
      </w:r>
      <w:r>
        <w:rPr>
          <w:b/>
          <w:bCs/>
        </w:rPr>
        <w:t>MOTION:</w:t>
      </w:r>
      <w:r>
        <w:rPr>
          <w:b/>
          <w:bCs/>
        </w:rPr>
        <w:tab/>
      </w:r>
      <w:r>
        <w:t>DICAPO</w:t>
      </w:r>
      <w:r>
        <w:tab/>
      </w:r>
      <w:r>
        <w:tab/>
      </w:r>
      <w:r>
        <w:tab/>
      </w:r>
      <w:r>
        <w:rPr>
          <w:b/>
          <w:bCs/>
        </w:rPr>
        <w:t>SECOND:</w:t>
      </w:r>
      <w:r>
        <w:rPr>
          <w:b/>
          <w:bCs/>
        </w:rPr>
        <w:tab/>
      </w:r>
      <w:r>
        <w:t>CARTER</w:t>
      </w:r>
    </w:p>
    <w:p w14:paraId="54A7A9A1" w14:textId="3F236BC4" w:rsidR="0074338E" w:rsidRDefault="0074338E" w:rsidP="004A1A20">
      <w:pPr>
        <w:jc w:val="both"/>
      </w:pPr>
    </w:p>
    <w:p w14:paraId="7B110E6E" w14:textId="77777777" w:rsidR="0074338E" w:rsidRDefault="0074338E" w:rsidP="004A1A20">
      <w:pPr>
        <w:jc w:val="both"/>
      </w:pPr>
      <w:r>
        <w:tab/>
        <w:t>A motion was made by Paul DiCapo and seconded by Cheryl Carter that</w:t>
      </w:r>
    </w:p>
    <w:p w14:paraId="34981DD0" w14:textId="77777777" w:rsidR="00493697" w:rsidRDefault="0074338E" w:rsidP="004A1A20">
      <w:pPr>
        <w:jc w:val="both"/>
      </w:pPr>
      <w:r>
        <w:t>CD #68710711, #68710811, and #68710911 be renewed with St. Landry Homestead at a rate of .75% for a term of 6 months. All Commissioners present agreed unanimously.</w:t>
      </w:r>
    </w:p>
    <w:p w14:paraId="3B2EFF71" w14:textId="77777777" w:rsidR="00493697" w:rsidRDefault="00493697" w:rsidP="004A1A20">
      <w:pPr>
        <w:jc w:val="both"/>
      </w:pPr>
    </w:p>
    <w:p w14:paraId="069B120A" w14:textId="77777777" w:rsidR="00493697" w:rsidRDefault="00493697" w:rsidP="004A1A20">
      <w:pPr>
        <w:jc w:val="both"/>
        <w:rPr>
          <w:b/>
          <w:bCs/>
        </w:rPr>
      </w:pPr>
      <w:r>
        <w:rPr>
          <w:b/>
          <w:bCs/>
        </w:rPr>
        <w:t>COMMITTEE MEETINGS:</w:t>
      </w:r>
    </w:p>
    <w:p w14:paraId="25694640" w14:textId="77777777" w:rsidR="00493697" w:rsidRDefault="00493697" w:rsidP="004A1A20">
      <w:pPr>
        <w:jc w:val="both"/>
        <w:rPr>
          <w:b/>
          <w:bCs/>
        </w:rPr>
      </w:pPr>
    </w:p>
    <w:p w14:paraId="79639D84" w14:textId="77777777" w:rsidR="00493697" w:rsidRDefault="00493697" w:rsidP="004A1A20">
      <w:pPr>
        <w:jc w:val="both"/>
      </w:pPr>
      <w:r>
        <w:rPr>
          <w:b/>
          <w:bCs/>
        </w:rPr>
        <w:tab/>
      </w:r>
      <w:r>
        <w:t>The committee meetings for May on Monday, May 11</w:t>
      </w:r>
      <w:r w:rsidRPr="00493697">
        <w:rPr>
          <w:vertAlign w:val="superscript"/>
        </w:rPr>
        <w:t>th</w:t>
      </w:r>
      <w:r>
        <w:t xml:space="preserve"> and Monday, May 18</w:t>
      </w:r>
      <w:r w:rsidRPr="00493697">
        <w:rPr>
          <w:vertAlign w:val="superscript"/>
        </w:rPr>
        <w:t>th</w:t>
      </w:r>
      <w:r>
        <w:t xml:space="preserve"> will go on as scheduled at 12 Noon. </w:t>
      </w:r>
    </w:p>
    <w:p w14:paraId="508B801F" w14:textId="77777777" w:rsidR="00493697" w:rsidRDefault="00493697" w:rsidP="004A1A20">
      <w:pPr>
        <w:jc w:val="both"/>
      </w:pPr>
    </w:p>
    <w:p w14:paraId="1900BB08" w14:textId="77777777" w:rsidR="00493697" w:rsidRDefault="00493697" w:rsidP="004A1A20">
      <w:pPr>
        <w:jc w:val="both"/>
        <w:rPr>
          <w:b/>
          <w:bCs/>
        </w:rPr>
      </w:pPr>
      <w:r>
        <w:rPr>
          <w:b/>
          <w:bCs/>
        </w:rPr>
        <w:t>INVITED GUESTS:</w:t>
      </w:r>
    </w:p>
    <w:p w14:paraId="33A27799" w14:textId="77777777" w:rsidR="00493697" w:rsidRDefault="00493697" w:rsidP="004A1A20">
      <w:pPr>
        <w:jc w:val="both"/>
        <w:rPr>
          <w:b/>
          <w:bCs/>
        </w:rPr>
      </w:pPr>
    </w:p>
    <w:p w14:paraId="4CEA15B8" w14:textId="704456C8" w:rsidR="0074338E" w:rsidRDefault="00493697" w:rsidP="004A1A20">
      <w:pPr>
        <w:jc w:val="both"/>
      </w:pPr>
      <w:r>
        <w:rPr>
          <w:b/>
          <w:bCs/>
        </w:rPr>
        <w:tab/>
      </w:r>
      <w:r>
        <w:t>The Commissioners present said at this time, due to COVID-19, that no Regular Monthly Meetings have special invited guests.</w:t>
      </w:r>
      <w:r w:rsidR="0074338E">
        <w:t xml:space="preserve"> </w:t>
      </w:r>
    </w:p>
    <w:p w14:paraId="08C2282D" w14:textId="1B8C0105" w:rsidR="00493697" w:rsidRDefault="00493697" w:rsidP="004A1A20">
      <w:pPr>
        <w:jc w:val="both"/>
      </w:pPr>
    </w:p>
    <w:p w14:paraId="650FD8E8" w14:textId="2D0E7B65" w:rsidR="00493697" w:rsidRDefault="00493697" w:rsidP="004A1A20">
      <w:pPr>
        <w:jc w:val="both"/>
        <w:rPr>
          <w:b/>
          <w:bCs/>
        </w:rPr>
      </w:pPr>
      <w:r>
        <w:rPr>
          <w:b/>
          <w:bCs/>
        </w:rPr>
        <w:t>PORT BUDGET:</w:t>
      </w:r>
    </w:p>
    <w:p w14:paraId="1FA0986D" w14:textId="6F04530E" w:rsidR="00493697" w:rsidRDefault="00493697" w:rsidP="004A1A20">
      <w:pPr>
        <w:jc w:val="both"/>
        <w:rPr>
          <w:b/>
          <w:bCs/>
        </w:rPr>
      </w:pPr>
    </w:p>
    <w:p w14:paraId="13F3288A" w14:textId="36F50E8F" w:rsidR="00493697" w:rsidRPr="00493697" w:rsidRDefault="00493697" w:rsidP="004A1A20">
      <w:pPr>
        <w:jc w:val="both"/>
      </w:pPr>
      <w:r>
        <w:rPr>
          <w:b/>
          <w:bCs/>
        </w:rPr>
        <w:tab/>
      </w:r>
      <w:r>
        <w:t>Cindy reported that she will start working on the budget and should have a rough draft for review at the Executive Committee Meeting on Monday, May 18</w:t>
      </w:r>
      <w:r w:rsidRPr="00493697">
        <w:rPr>
          <w:vertAlign w:val="superscript"/>
        </w:rPr>
        <w:t>th</w:t>
      </w:r>
      <w:r>
        <w:t>. The budget will need to be adopted in June to go into effect on July 01, 2020.</w:t>
      </w:r>
    </w:p>
    <w:p w14:paraId="52B80DCB" w14:textId="0B338137" w:rsidR="0074338E" w:rsidRPr="0074338E" w:rsidRDefault="0074338E" w:rsidP="004A1A20">
      <w:pPr>
        <w:jc w:val="both"/>
        <w:rPr>
          <w:b/>
          <w:bCs/>
        </w:rPr>
      </w:pPr>
    </w:p>
    <w:p w14:paraId="383BBD83" w14:textId="77777777" w:rsidR="004A1A20" w:rsidRDefault="004A1A20" w:rsidP="00480D93">
      <w:pPr>
        <w:ind w:left="720" w:firstLine="720"/>
        <w:jc w:val="both"/>
      </w:pPr>
    </w:p>
    <w:p w14:paraId="112CFF97" w14:textId="00225023" w:rsidR="00A437E8" w:rsidRPr="00493697" w:rsidRDefault="00A437E8" w:rsidP="00493697">
      <w:pPr>
        <w:ind w:firstLine="720"/>
        <w:jc w:val="both"/>
      </w:pPr>
      <w:r>
        <w:t xml:space="preserve">The next meeting date was scheduled for </w:t>
      </w:r>
      <w:r w:rsidR="00521033">
        <w:t>June</w:t>
      </w:r>
      <w:r>
        <w:t xml:space="preserve"> </w:t>
      </w:r>
      <w:r w:rsidR="00C465E1">
        <w:t>0</w:t>
      </w:r>
      <w:r w:rsidR="00521033">
        <w:t>8</w:t>
      </w:r>
      <w:r>
        <w:t>, 20</w:t>
      </w:r>
      <w:r w:rsidR="006A3185">
        <w:t>20</w:t>
      </w:r>
      <w:r>
        <w:t>. There being no</w:t>
      </w:r>
    </w:p>
    <w:p w14:paraId="06560EF0" w14:textId="5B3BE56C" w:rsidR="00FD36D0" w:rsidRDefault="00A437E8" w:rsidP="00A437E8">
      <w:pPr>
        <w:jc w:val="both"/>
      </w:pPr>
      <w:r>
        <w:t xml:space="preserve">further business, Commissioner </w:t>
      </w:r>
      <w:r w:rsidR="00521033">
        <w:t>Ken Vidrine</w:t>
      </w:r>
      <w:r w:rsidR="00694456">
        <w:t xml:space="preserve"> </w:t>
      </w:r>
      <w:r>
        <w:t xml:space="preserve">motioned for the meeting to adjourn, seconded by </w:t>
      </w:r>
      <w:r w:rsidR="0074799D">
        <w:t xml:space="preserve">Commissioner </w:t>
      </w:r>
      <w:r w:rsidR="00521033">
        <w:t>Vernon Haynes</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4E84D" w14:textId="77777777" w:rsidR="00625BA8" w:rsidRDefault="00625BA8" w:rsidP="00C55597">
      <w:r>
        <w:separator/>
      </w:r>
    </w:p>
  </w:endnote>
  <w:endnote w:type="continuationSeparator" w:id="0">
    <w:p w14:paraId="4079A830" w14:textId="77777777" w:rsidR="00625BA8" w:rsidRDefault="00625BA8"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129F" w14:textId="77777777" w:rsidR="00625BA8" w:rsidRDefault="00625BA8" w:rsidP="00C55597">
      <w:r>
        <w:separator/>
      </w:r>
    </w:p>
  </w:footnote>
  <w:footnote w:type="continuationSeparator" w:id="0">
    <w:p w14:paraId="774F1DD3" w14:textId="77777777" w:rsidR="00625BA8" w:rsidRDefault="00625BA8"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0E9A"/>
    <w:rsid w:val="000F1EAC"/>
    <w:rsid w:val="000F330A"/>
    <w:rsid w:val="000F397D"/>
    <w:rsid w:val="000F63AB"/>
    <w:rsid w:val="001014F6"/>
    <w:rsid w:val="00103523"/>
    <w:rsid w:val="00105B7E"/>
    <w:rsid w:val="0011507C"/>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6BE5"/>
    <w:rsid w:val="00160F48"/>
    <w:rsid w:val="00161189"/>
    <w:rsid w:val="00161C5D"/>
    <w:rsid w:val="001624BC"/>
    <w:rsid w:val="00162C3F"/>
    <w:rsid w:val="00163A32"/>
    <w:rsid w:val="00163F85"/>
    <w:rsid w:val="001647DE"/>
    <w:rsid w:val="00164E7B"/>
    <w:rsid w:val="001651EE"/>
    <w:rsid w:val="001726FD"/>
    <w:rsid w:val="00175504"/>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71D05"/>
    <w:rsid w:val="0027594E"/>
    <w:rsid w:val="002759CA"/>
    <w:rsid w:val="00276948"/>
    <w:rsid w:val="00277413"/>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1D56"/>
    <w:rsid w:val="002D030E"/>
    <w:rsid w:val="002D1095"/>
    <w:rsid w:val="002D15A3"/>
    <w:rsid w:val="002D21A6"/>
    <w:rsid w:val="002D2BAE"/>
    <w:rsid w:val="002D2C99"/>
    <w:rsid w:val="002D5FA1"/>
    <w:rsid w:val="002D6802"/>
    <w:rsid w:val="002E1404"/>
    <w:rsid w:val="002E14C6"/>
    <w:rsid w:val="002E1F6A"/>
    <w:rsid w:val="002E237C"/>
    <w:rsid w:val="002E3F05"/>
    <w:rsid w:val="002E5B3F"/>
    <w:rsid w:val="002E64C3"/>
    <w:rsid w:val="002E656C"/>
    <w:rsid w:val="002F054E"/>
    <w:rsid w:val="002F1911"/>
    <w:rsid w:val="002F32FB"/>
    <w:rsid w:val="002F33E8"/>
    <w:rsid w:val="002F531B"/>
    <w:rsid w:val="002F578B"/>
    <w:rsid w:val="002F6932"/>
    <w:rsid w:val="00301253"/>
    <w:rsid w:val="00302991"/>
    <w:rsid w:val="00306744"/>
    <w:rsid w:val="00306A6B"/>
    <w:rsid w:val="0031179E"/>
    <w:rsid w:val="00312572"/>
    <w:rsid w:val="0031290A"/>
    <w:rsid w:val="00314268"/>
    <w:rsid w:val="00314677"/>
    <w:rsid w:val="00314A7F"/>
    <w:rsid w:val="00315C55"/>
    <w:rsid w:val="003164A1"/>
    <w:rsid w:val="00316D5C"/>
    <w:rsid w:val="003214B6"/>
    <w:rsid w:val="003218D5"/>
    <w:rsid w:val="00321920"/>
    <w:rsid w:val="003228D5"/>
    <w:rsid w:val="00324630"/>
    <w:rsid w:val="003249D0"/>
    <w:rsid w:val="0032585A"/>
    <w:rsid w:val="0032692D"/>
    <w:rsid w:val="00327272"/>
    <w:rsid w:val="00327934"/>
    <w:rsid w:val="00327AAA"/>
    <w:rsid w:val="0033030B"/>
    <w:rsid w:val="0033281A"/>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5F65"/>
    <w:rsid w:val="003771CA"/>
    <w:rsid w:val="00380C73"/>
    <w:rsid w:val="0038766A"/>
    <w:rsid w:val="00390546"/>
    <w:rsid w:val="00394556"/>
    <w:rsid w:val="00394C4B"/>
    <w:rsid w:val="0039573D"/>
    <w:rsid w:val="00395C81"/>
    <w:rsid w:val="00395EC5"/>
    <w:rsid w:val="003967B6"/>
    <w:rsid w:val="0039784C"/>
    <w:rsid w:val="003A08CD"/>
    <w:rsid w:val="003A0EF4"/>
    <w:rsid w:val="003A2AFF"/>
    <w:rsid w:val="003A4DB6"/>
    <w:rsid w:val="003B30BE"/>
    <w:rsid w:val="003B3AD9"/>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63B"/>
    <w:rsid w:val="004762C2"/>
    <w:rsid w:val="0047679C"/>
    <w:rsid w:val="00476C50"/>
    <w:rsid w:val="00480447"/>
    <w:rsid w:val="00480B07"/>
    <w:rsid w:val="00480D93"/>
    <w:rsid w:val="00484C6D"/>
    <w:rsid w:val="004853DB"/>
    <w:rsid w:val="004859FD"/>
    <w:rsid w:val="00485CD2"/>
    <w:rsid w:val="0048677B"/>
    <w:rsid w:val="00486CA2"/>
    <w:rsid w:val="0048724A"/>
    <w:rsid w:val="00491066"/>
    <w:rsid w:val="0049219D"/>
    <w:rsid w:val="00492D56"/>
    <w:rsid w:val="00493697"/>
    <w:rsid w:val="00496817"/>
    <w:rsid w:val="004971AB"/>
    <w:rsid w:val="004975F8"/>
    <w:rsid w:val="004A0F05"/>
    <w:rsid w:val="004A1A20"/>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033"/>
    <w:rsid w:val="00521AD5"/>
    <w:rsid w:val="005221D4"/>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48C2"/>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5046"/>
    <w:rsid w:val="00615BCD"/>
    <w:rsid w:val="00616227"/>
    <w:rsid w:val="006178FF"/>
    <w:rsid w:val="00617922"/>
    <w:rsid w:val="00622B75"/>
    <w:rsid w:val="00624BB5"/>
    <w:rsid w:val="00625841"/>
    <w:rsid w:val="00625950"/>
    <w:rsid w:val="00625BA8"/>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1565"/>
    <w:rsid w:val="0068242E"/>
    <w:rsid w:val="006831BB"/>
    <w:rsid w:val="00683590"/>
    <w:rsid w:val="006842D3"/>
    <w:rsid w:val="0068532E"/>
    <w:rsid w:val="00690599"/>
    <w:rsid w:val="0069077E"/>
    <w:rsid w:val="006929A5"/>
    <w:rsid w:val="00694456"/>
    <w:rsid w:val="006A0FBA"/>
    <w:rsid w:val="006A2FD1"/>
    <w:rsid w:val="006A3185"/>
    <w:rsid w:val="006A31A5"/>
    <w:rsid w:val="006A3A32"/>
    <w:rsid w:val="006A7355"/>
    <w:rsid w:val="006B0F85"/>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421B"/>
    <w:rsid w:val="00704A48"/>
    <w:rsid w:val="00705052"/>
    <w:rsid w:val="007055A4"/>
    <w:rsid w:val="00711FAC"/>
    <w:rsid w:val="0071271C"/>
    <w:rsid w:val="00714F43"/>
    <w:rsid w:val="007160B6"/>
    <w:rsid w:val="00716F12"/>
    <w:rsid w:val="00716FB2"/>
    <w:rsid w:val="00717EFA"/>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000"/>
    <w:rsid w:val="0074318E"/>
    <w:rsid w:val="0074338E"/>
    <w:rsid w:val="007440F0"/>
    <w:rsid w:val="0074538B"/>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B2408"/>
    <w:rsid w:val="007B57D0"/>
    <w:rsid w:val="007B5FC5"/>
    <w:rsid w:val="007B68B7"/>
    <w:rsid w:val="007C309D"/>
    <w:rsid w:val="007C356B"/>
    <w:rsid w:val="007C3596"/>
    <w:rsid w:val="007C5A51"/>
    <w:rsid w:val="007C5A7F"/>
    <w:rsid w:val="007C5D31"/>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3218"/>
    <w:rsid w:val="00853EDD"/>
    <w:rsid w:val="00855630"/>
    <w:rsid w:val="00856BB4"/>
    <w:rsid w:val="008571A7"/>
    <w:rsid w:val="008605B0"/>
    <w:rsid w:val="00861D2D"/>
    <w:rsid w:val="008626EA"/>
    <w:rsid w:val="00864340"/>
    <w:rsid w:val="008643FB"/>
    <w:rsid w:val="00865E31"/>
    <w:rsid w:val="0086687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14B6"/>
    <w:rsid w:val="008F1A7F"/>
    <w:rsid w:val="008F3C61"/>
    <w:rsid w:val="008F6103"/>
    <w:rsid w:val="008F6209"/>
    <w:rsid w:val="00900FB4"/>
    <w:rsid w:val="009039C5"/>
    <w:rsid w:val="0090431F"/>
    <w:rsid w:val="00904DA9"/>
    <w:rsid w:val="009051FC"/>
    <w:rsid w:val="009058C1"/>
    <w:rsid w:val="00911498"/>
    <w:rsid w:val="0091153E"/>
    <w:rsid w:val="00911640"/>
    <w:rsid w:val="00913F62"/>
    <w:rsid w:val="00914359"/>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1C1"/>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539"/>
    <w:rsid w:val="00A01A44"/>
    <w:rsid w:val="00A029D1"/>
    <w:rsid w:val="00A03035"/>
    <w:rsid w:val="00A04FAF"/>
    <w:rsid w:val="00A06731"/>
    <w:rsid w:val="00A06773"/>
    <w:rsid w:val="00A06A98"/>
    <w:rsid w:val="00A073C7"/>
    <w:rsid w:val="00A10864"/>
    <w:rsid w:val="00A14C1D"/>
    <w:rsid w:val="00A15DEE"/>
    <w:rsid w:val="00A228FC"/>
    <w:rsid w:val="00A22D43"/>
    <w:rsid w:val="00A25CB6"/>
    <w:rsid w:val="00A278C4"/>
    <w:rsid w:val="00A27C52"/>
    <w:rsid w:val="00A3261B"/>
    <w:rsid w:val="00A33221"/>
    <w:rsid w:val="00A3368E"/>
    <w:rsid w:val="00A339C9"/>
    <w:rsid w:val="00A363C5"/>
    <w:rsid w:val="00A418BC"/>
    <w:rsid w:val="00A418D0"/>
    <w:rsid w:val="00A437E8"/>
    <w:rsid w:val="00A50BAB"/>
    <w:rsid w:val="00A51424"/>
    <w:rsid w:val="00A5539F"/>
    <w:rsid w:val="00A55759"/>
    <w:rsid w:val="00A57748"/>
    <w:rsid w:val="00A612CA"/>
    <w:rsid w:val="00A614DC"/>
    <w:rsid w:val="00A6161F"/>
    <w:rsid w:val="00A627A8"/>
    <w:rsid w:val="00A62942"/>
    <w:rsid w:val="00A64E62"/>
    <w:rsid w:val="00A66DB5"/>
    <w:rsid w:val="00A67080"/>
    <w:rsid w:val="00A67472"/>
    <w:rsid w:val="00A6780E"/>
    <w:rsid w:val="00A7046E"/>
    <w:rsid w:val="00A70E03"/>
    <w:rsid w:val="00A716A0"/>
    <w:rsid w:val="00A71ACF"/>
    <w:rsid w:val="00A7228A"/>
    <w:rsid w:val="00A72A93"/>
    <w:rsid w:val="00A73C90"/>
    <w:rsid w:val="00A73CCD"/>
    <w:rsid w:val="00A74674"/>
    <w:rsid w:val="00A7485F"/>
    <w:rsid w:val="00A75526"/>
    <w:rsid w:val="00A7747C"/>
    <w:rsid w:val="00A80BB3"/>
    <w:rsid w:val="00A810CF"/>
    <w:rsid w:val="00A96B1A"/>
    <w:rsid w:val="00A97DD6"/>
    <w:rsid w:val="00AA0477"/>
    <w:rsid w:val="00AA26C1"/>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3682"/>
    <w:rsid w:val="00B05429"/>
    <w:rsid w:val="00B05E49"/>
    <w:rsid w:val="00B05EC0"/>
    <w:rsid w:val="00B06C21"/>
    <w:rsid w:val="00B07874"/>
    <w:rsid w:val="00B10715"/>
    <w:rsid w:val="00B10EFF"/>
    <w:rsid w:val="00B11444"/>
    <w:rsid w:val="00B122B9"/>
    <w:rsid w:val="00B16CDE"/>
    <w:rsid w:val="00B17ABF"/>
    <w:rsid w:val="00B17FC5"/>
    <w:rsid w:val="00B2333D"/>
    <w:rsid w:val="00B26603"/>
    <w:rsid w:val="00B27FD6"/>
    <w:rsid w:val="00B303B8"/>
    <w:rsid w:val="00B3100E"/>
    <w:rsid w:val="00B31A15"/>
    <w:rsid w:val="00B31E08"/>
    <w:rsid w:val="00B32187"/>
    <w:rsid w:val="00B33910"/>
    <w:rsid w:val="00B36934"/>
    <w:rsid w:val="00B36A95"/>
    <w:rsid w:val="00B372DF"/>
    <w:rsid w:val="00B37CC2"/>
    <w:rsid w:val="00B40886"/>
    <w:rsid w:val="00B40F36"/>
    <w:rsid w:val="00B413FF"/>
    <w:rsid w:val="00B42B32"/>
    <w:rsid w:val="00B43B7A"/>
    <w:rsid w:val="00B43F69"/>
    <w:rsid w:val="00B448FF"/>
    <w:rsid w:val="00B4642E"/>
    <w:rsid w:val="00B50C3F"/>
    <w:rsid w:val="00B52A72"/>
    <w:rsid w:val="00B53F27"/>
    <w:rsid w:val="00B54132"/>
    <w:rsid w:val="00B54BDA"/>
    <w:rsid w:val="00B54C4A"/>
    <w:rsid w:val="00B5604B"/>
    <w:rsid w:val="00B57889"/>
    <w:rsid w:val="00B602F2"/>
    <w:rsid w:val="00B6267C"/>
    <w:rsid w:val="00B63D4A"/>
    <w:rsid w:val="00B64C71"/>
    <w:rsid w:val="00B64FF6"/>
    <w:rsid w:val="00B662E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D00D0"/>
    <w:rsid w:val="00BD1A6B"/>
    <w:rsid w:val="00BD390F"/>
    <w:rsid w:val="00BD3B3C"/>
    <w:rsid w:val="00BD449A"/>
    <w:rsid w:val="00BE00C9"/>
    <w:rsid w:val="00BE0E38"/>
    <w:rsid w:val="00BE210C"/>
    <w:rsid w:val="00BE2738"/>
    <w:rsid w:val="00BE2E43"/>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737E"/>
    <w:rsid w:val="00DA78C2"/>
    <w:rsid w:val="00DB025A"/>
    <w:rsid w:val="00DB1094"/>
    <w:rsid w:val="00DB1CD7"/>
    <w:rsid w:val="00DB2024"/>
    <w:rsid w:val="00DB2603"/>
    <w:rsid w:val="00DB2976"/>
    <w:rsid w:val="00DB5180"/>
    <w:rsid w:val="00DB58A1"/>
    <w:rsid w:val="00DC0042"/>
    <w:rsid w:val="00DC040D"/>
    <w:rsid w:val="00DC2B5A"/>
    <w:rsid w:val="00DC3911"/>
    <w:rsid w:val="00DC5C3B"/>
    <w:rsid w:val="00DC7D68"/>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36D0"/>
    <w:rsid w:val="00FD3781"/>
    <w:rsid w:val="00FD465E"/>
    <w:rsid w:val="00FD54AB"/>
    <w:rsid w:val="00FD5A3D"/>
    <w:rsid w:val="00FD7303"/>
    <w:rsid w:val="00FE0027"/>
    <w:rsid w:val="00FE11E6"/>
    <w:rsid w:val="00FE13E3"/>
    <w:rsid w:val="00FE18B8"/>
    <w:rsid w:val="00FE28C5"/>
    <w:rsid w:val="00FE3AD4"/>
    <w:rsid w:val="00FE4CBB"/>
    <w:rsid w:val="00FE6745"/>
    <w:rsid w:val="00FE718B"/>
    <w:rsid w:val="00FE7A72"/>
    <w:rsid w:val="00FF0BFC"/>
    <w:rsid w:val="00FF2E27"/>
    <w:rsid w:val="00FF2F28"/>
    <w:rsid w:val="00FF3F5F"/>
    <w:rsid w:val="00FF4184"/>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875-5E78-4818-B193-C2F5A4B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13373</cp:lastModifiedBy>
  <cp:revision>17</cp:revision>
  <cp:lastPrinted>2020-03-30T15:14:00Z</cp:lastPrinted>
  <dcterms:created xsi:type="dcterms:W3CDTF">2020-01-09T18:43:00Z</dcterms:created>
  <dcterms:modified xsi:type="dcterms:W3CDTF">2020-05-11T21:51:00Z</dcterms:modified>
</cp:coreProperties>
</file>